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D748A" w14:textId="77777777" w:rsidR="001F2D36" w:rsidRPr="004B649A" w:rsidRDefault="001F2D36" w:rsidP="004B649A">
      <w:pPr>
        <w:spacing w:after="0" w:line="240" w:lineRule="auto"/>
        <w:jc w:val="center"/>
        <w:rPr>
          <w:rFonts w:ascii="Century Gothic" w:hAnsi="Century Gothic"/>
          <w:b/>
        </w:rPr>
      </w:pPr>
      <w:r w:rsidRPr="004B649A">
        <w:rPr>
          <w:rFonts w:ascii="Century Gothic" w:hAnsi="Century Gothic"/>
          <w:b/>
        </w:rPr>
        <w:t>Minutes of the</w:t>
      </w:r>
    </w:p>
    <w:p w14:paraId="556CA826" w14:textId="77777777" w:rsidR="00F3590D" w:rsidRPr="004B649A" w:rsidRDefault="00300A15" w:rsidP="004B649A">
      <w:pPr>
        <w:spacing w:after="0" w:line="240" w:lineRule="auto"/>
        <w:jc w:val="center"/>
        <w:rPr>
          <w:rFonts w:ascii="Century Gothic" w:hAnsi="Century Gothic"/>
          <w:b/>
        </w:rPr>
      </w:pPr>
      <w:r w:rsidRPr="004B649A">
        <w:rPr>
          <w:rFonts w:ascii="Century Gothic" w:hAnsi="Century Gothic"/>
          <w:b/>
        </w:rPr>
        <w:t xml:space="preserve">Northeastern Workforce </w:t>
      </w:r>
      <w:r w:rsidR="009C5F47" w:rsidRPr="004B649A">
        <w:rPr>
          <w:rFonts w:ascii="Century Gothic" w:hAnsi="Century Gothic"/>
          <w:b/>
        </w:rPr>
        <w:t>Development</w:t>
      </w:r>
      <w:r w:rsidRPr="004B649A">
        <w:rPr>
          <w:rFonts w:ascii="Century Gothic" w:hAnsi="Century Gothic"/>
          <w:b/>
        </w:rPr>
        <w:t xml:space="preserve"> Consortium</w:t>
      </w:r>
    </w:p>
    <w:p w14:paraId="447BA7B9" w14:textId="431E93D3" w:rsidR="001F2D36" w:rsidRPr="004B649A" w:rsidRDefault="00300A15" w:rsidP="004B649A">
      <w:pPr>
        <w:spacing w:after="0" w:line="240" w:lineRule="auto"/>
        <w:jc w:val="center"/>
        <w:rPr>
          <w:rFonts w:ascii="Century Gothic" w:hAnsi="Century Gothic"/>
          <w:b/>
        </w:rPr>
      </w:pPr>
      <w:r w:rsidRPr="004B649A">
        <w:rPr>
          <w:rFonts w:ascii="Century Gothic" w:hAnsi="Century Gothic"/>
          <w:b/>
        </w:rPr>
        <w:t xml:space="preserve"> </w:t>
      </w:r>
      <w:r w:rsidR="00215CB4">
        <w:rPr>
          <w:rFonts w:ascii="Century Gothic" w:hAnsi="Century Gothic"/>
          <w:b/>
        </w:rPr>
        <w:t>February 15</w:t>
      </w:r>
      <w:r w:rsidR="00215CB4" w:rsidRPr="00215CB4">
        <w:rPr>
          <w:rFonts w:ascii="Century Gothic" w:hAnsi="Century Gothic"/>
          <w:b/>
          <w:vertAlign w:val="superscript"/>
        </w:rPr>
        <w:t>th</w:t>
      </w:r>
      <w:r w:rsidR="00215CB4">
        <w:rPr>
          <w:rFonts w:ascii="Century Gothic" w:hAnsi="Century Gothic"/>
          <w:b/>
        </w:rPr>
        <w:t>, 2018</w:t>
      </w:r>
    </w:p>
    <w:p w14:paraId="56DE4FF4" w14:textId="77777777" w:rsidR="001F2D36" w:rsidRPr="004B649A" w:rsidRDefault="001F2D36" w:rsidP="004B649A">
      <w:pPr>
        <w:spacing w:after="0" w:line="240" w:lineRule="auto"/>
        <w:jc w:val="center"/>
        <w:rPr>
          <w:rFonts w:ascii="Century Gothic" w:hAnsi="Century Gothic"/>
          <w:b/>
        </w:rPr>
      </w:pPr>
      <w:r w:rsidRPr="004B649A">
        <w:rPr>
          <w:rFonts w:ascii="Century Gothic" w:hAnsi="Century Gothic"/>
          <w:b/>
        </w:rPr>
        <w:t>6 PM</w:t>
      </w:r>
    </w:p>
    <w:p w14:paraId="29AE2520" w14:textId="77777777" w:rsidR="004B649A" w:rsidRPr="004B649A" w:rsidRDefault="004B649A" w:rsidP="004B649A">
      <w:pPr>
        <w:spacing w:after="0" w:line="240" w:lineRule="auto"/>
        <w:jc w:val="center"/>
        <w:rPr>
          <w:rFonts w:ascii="Century Gothic" w:hAnsi="Century Gothic"/>
        </w:rPr>
      </w:pPr>
    </w:p>
    <w:p w14:paraId="18D2FC2B" w14:textId="6F72365E" w:rsidR="001F2D36" w:rsidRPr="004B649A" w:rsidRDefault="001F2D36" w:rsidP="00B04939">
      <w:pPr>
        <w:tabs>
          <w:tab w:val="left" w:pos="0"/>
        </w:tabs>
        <w:spacing w:after="0" w:line="240" w:lineRule="auto"/>
        <w:rPr>
          <w:rFonts w:ascii="Century Gothic" w:hAnsi="Century Gothic"/>
        </w:rPr>
      </w:pPr>
      <w:r w:rsidRPr="004B649A">
        <w:rPr>
          <w:rFonts w:ascii="Century Gothic" w:hAnsi="Century Gothic"/>
          <w:b/>
        </w:rPr>
        <w:t xml:space="preserve">Call to Order/Quorum:  </w:t>
      </w:r>
      <w:r w:rsidR="00215CB4">
        <w:rPr>
          <w:rFonts w:ascii="Century Gothic" w:hAnsi="Century Gothic"/>
          <w:b/>
        </w:rPr>
        <w:t xml:space="preserve">Vice </w:t>
      </w:r>
      <w:r w:rsidRPr="004B649A">
        <w:rPr>
          <w:rFonts w:ascii="Century Gothic" w:hAnsi="Century Gothic"/>
          <w:b/>
        </w:rPr>
        <w:t xml:space="preserve">Chairman </w:t>
      </w:r>
      <w:r w:rsidR="00215CB4">
        <w:rPr>
          <w:rFonts w:ascii="Century Gothic" w:hAnsi="Century Gothic"/>
          <w:b/>
        </w:rPr>
        <w:t>Leroy Spivey</w:t>
      </w:r>
      <w:r w:rsidRPr="004B649A">
        <w:rPr>
          <w:rFonts w:ascii="Century Gothic" w:hAnsi="Century Gothic"/>
          <w:b/>
        </w:rPr>
        <w:t xml:space="preserve"> </w:t>
      </w:r>
      <w:r w:rsidRPr="004B649A">
        <w:rPr>
          <w:rFonts w:ascii="Century Gothic" w:hAnsi="Century Gothic"/>
        </w:rPr>
        <w:t>called the meeting to order</w:t>
      </w:r>
      <w:r w:rsidR="00100D96" w:rsidRPr="004B649A">
        <w:rPr>
          <w:rFonts w:ascii="Century Gothic" w:hAnsi="Century Gothic"/>
        </w:rPr>
        <w:t xml:space="preserve"> at 6:00</w:t>
      </w:r>
      <w:r w:rsidR="00A7596F" w:rsidRPr="004B649A">
        <w:rPr>
          <w:rFonts w:ascii="Century Gothic" w:hAnsi="Century Gothic"/>
        </w:rPr>
        <w:t xml:space="preserve"> p.m.</w:t>
      </w:r>
      <w:r w:rsidRPr="004B649A">
        <w:rPr>
          <w:rFonts w:ascii="Century Gothic" w:hAnsi="Century Gothic"/>
        </w:rPr>
        <w:t xml:space="preserve">  The presence </w:t>
      </w:r>
      <w:r w:rsidR="000372C2" w:rsidRPr="004B649A">
        <w:rPr>
          <w:rFonts w:ascii="Century Gothic" w:hAnsi="Century Gothic"/>
        </w:rPr>
        <w:t xml:space="preserve">of a quorum was determined with </w:t>
      </w:r>
      <w:r w:rsidR="005E18F0" w:rsidRPr="004B649A">
        <w:rPr>
          <w:rFonts w:ascii="Century Gothic" w:hAnsi="Century Gothic"/>
        </w:rPr>
        <w:t>7</w:t>
      </w:r>
      <w:r w:rsidR="000372C2" w:rsidRPr="004B649A">
        <w:rPr>
          <w:rFonts w:ascii="Century Gothic" w:hAnsi="Century Gothic"/>
        </w:rPr>
        <w:t xml:space="preserve"> </w:t>
      </w:r>
      <w:r w:rsidR="000372C2" w:rsidRPr="004B649A">
        <w:rPr>
          <w:rFonts w:ascii="Century Gothic" w:hAnsi="Century Gothic"/>
          <w:b/>
          <w:u w:val="single"/>
        </w:rPr>
        <w:t>members</w:t>
      </w:r>
      <w:r w:rsidRPr="004B649A">
        <w:rPr>
          <w:rFonts w:ascii="Century Gothic" w:hAnsi="Century Gothic"/>
          <w:b/>
          <w:u w:val="single"/>
        </w:rPr>
        <w:t xml:space="preserve"> present:</w:t>
      </w:r>
      <w:r w:rsidR="002D49C8" w:rsidRPr="004B649A">
        <w:rPr>
          <w:rFonts w:ascii="Century Gothic" w:hAnsi="Century Gothic"/>
        </w:rPr>
        <w:t xml:space="preserve"> Clayton Riggs, Rob </w:t>
      </w:r>
      <w:r w:rsidR="00361A02" w:rsidRPr="004B649A">
        <w:rPr>
          <w:rFonts w:ascii="Century Gothic" w:hAnsi="Century Gothic"/>
        </w:rPr>
        <w:t>Ross, Linda</w:t>
      </w:r>
      <w:r w:rsidR="00100D96" w:rsidRPr="004B649A">
        <w:rPr>
          <w:rFonts w:ascii="Century Gothic" w:hAnsi="Century Gothic"/>
        </w:rPr>
        <w:t xml:space="preserve"> </w:t>
      </w:r>
      <w:proofErr w:type="spellStart"/>
      <w:r w:rsidR="00100D96" w:rsidRPr="004B649A">
        <w:rPr>
          <w:rFonts w:ascii="Century Gothic" w:hAnsi="Century Gothic"/>
        </w:rPr>
        <w:t>Hofler</w:t>
      </w:r>
      <w:proofErr w:type="spellEnd"/>
      <w:r w:rsidR="00100D96" w:rsidRPr="004B649A">
        <w:rPr>
          <w:rFonts w:ascii="Century Gothic" w:hAnsi="Century Gothic"/>
        </w:rPr>
        <w:t xml:space="preserve">, </w:t>
      </w:r>
      <w:r w:rsidR="00577623" w:rsidRPr="004B649A">
        <w:rPr>
          <w:rFonts w:ascii="Century Gothic" w:hAnsi="Century Gothic"/>
        </w:rPr>
        <w:t>Leroy Spivey</w:t>
      </w:r>
      <w:r w:rsidR="008D18B1">
        <w:rPr>
          <w:rFonts w:ascii="Century Gothic" w:hAnsi="Century Gothic"/>
        </w:rPr>
        <w:t xml:space="preserve">, </w:t>
      </w:r>
      <w:r w:rsidR="00577623" w:rsidRPr="004B649A">
        <w:rPr>
          <w:rFonts w:ascii="Century Gothic" w:hAnsi="Century Gothic"/>
        </w:rPr>
        <w:t>Tracey</w:t>
      </w:r>
      <w:r w:rsidR="002A591E" w:rsidRPr="004B649A">
        <w:rPr>
          <w:rFonts w:ascii="Century Gothic" w:hAnsi="Century Gothic"/>
        </w:rPr>
        <w:t xml:space="preserve"> Johnson</w:t>
      </w:r>
      <w:r w:rsidR="00215CB4">
        <w:rPr>
          <w:rFonts w:ascii="Century Gothic" w:hAnsi="Century Gothic"/>
        </w:rPr>
        <w:t xml:space="preserve">, Ron Cummings, and Marion </w:t>
      </w:r>
      <w:proofErr w:type="spellStart"/>
      <w:r w:rsidR="00215CB4">
        <w:rPr>
          <w:rFonts w:ascii="Century Gothic" w:hAnsi="Century Gothic"/>
        </w:rPr>
        <w:t>GIlbert</w:t>
      </w:r>
      <w:proofErr w:type="spellEnd"/>
      <w:r w:rsidR="00817591" w:rsidRPr="004B649A">
        <w:rPr>
          <w:rFonts w:ascii="Century Gothic" w:hAnsi="Century Gothic"/>
        </w:rPr>
        <w:t xml:space="preserve"> </w:t>
      </w:r>
      <w:r w:rsidRPr="004B649A">
        <w:rPr>
          <w:rFonts w:ascii="Century Gothic" w:hAnsi="Century Gothic"/>
          <w:b/>
          <w:u w:val="single"/>
        </w:rPr>
        <w:t>Absent members:</w:t>
      </w:r>
      <w:r w:rsidR="00577623" w:rsidRPr="004B649A">
        <w:rPr>
          <w:rFonts w:ascii="Century Gothic" w:hAnsi="Century Gothic"/>
        </w:rPr>
        <w:t xml:space="preserve"> </w:t>
      </w:r>
      <w:proofErr w:type="spellStart"/>
      <w:r w:rsidR="002D49C8" w:rsidRPr="004B649A">
        <w:rPr>
          <w:rFonts w:ascii="Century Gothic" w:hAnsi="Century Gothic"/>
        </w:rPr>
        <w:t>Fondella</w:t>
      </w:r>
      <w:proofErr w:type="spellEnd"/>
      <w:r w:rsidR="002D49C8" w:rsidRPr="004B649A">
        <w:rPr>
          <w:rFonts w:ascii="Century Gothic" w:hAnsi="Century Gothic"/>
        </w:rPr>
        <w:t xml:space="preserve"> Leigh</w:t>
      </w:r>
      <w:r w:rsidR="00100D96" w:rsidRPr="004B649A">
        <w:rPr>
          <w:rFonts w:ascii="Century Gothic" w:hAnsi="Century Gothic"/>
        </w:rPr>
        <w:t>,</w:t>
      </w:r>
      <w:r w:rsidR="00215CB4">
        <w:rPr>
          <w:rFonts w:ascii="Century Gothic" w:hAnsi="Century Gothic"/>
        </w:rPr>
        <w:t xml:space="preserve"> Earl Pugh</w:t>
      </w:r>
      <w:r w:rsidR="00100D96" w:rsidRPr="004B649A">
        <w:rPr>
          <w:rFonts w:ascii="Century Gothic" w:hAnsi="Century Gothic"/>
        </w:rPr>
        <w:t xml:space="preserve"> and </w:t>
      </w:r>
      <w:r w:rsidR="00537E43">
        <w:rPr>
          <w:rFonts w:ascii="Century Gothic" w:hAnsi="Century Gothic"/>
        </w:rPr>
        <w:t>Lloyd</w:t>
      </w:r>
      <w:r w:rsidR="00215CB4">
        <w:rPr>
          <w:rFonts w:ascii="Century Gothic" w:hAnsi="Century Gothic"/>
        </w:rPr>
        <w:t xml:space="preserve"> Griffin</w:t>
      </w:r>
      <w:r w:rsidRPr="004B649A">
        <w:rPr>
          <w:rFonts w:ascii="Century Gothic" w:hAnsi="Century Gothic"/>
        </w:rPr>
        <w:t>.</w:t>
      </w:r>
      <w:r w:rsidR="00B04939" w:rsidRPr="004B649A">
        <w:rPr>
          <w:rFonts w:ascii="Century Gothic" w:hAnsi="Century Gothic"/>
        </w:rPr>
        <w:t xml:space="preserve"> </w:t>
      </w:r>
      <w:r w:rsidRPr="004B649A">
        <w:rPr>
          <w:rFonts w:ascii="Century Gothic" w:hAnsi="Century Gothic"/>
        </w:rPr>
        <w:t xml:space="preserve"> </w:t>
      </w:r>
      <w:r w:rsidR="009C5F47" w:rsidRPr="004B649A">
        <w:rPr>
          <w:rFonts w:ascii="Century Gothic" w:hAnsi="Century Gothic"/>
          <w:b/>
          <w:u w:val="single"/>
        </w:rPr>
        <w:t xml:space="preserve">Partners, </w:t>
      </w:r>
      <w:r w:rsidRPr="004B649A">
        <w:rPr>
          <w:rFonts w:ascii="Century Gothic" w:hAnsi="Century Gothic"/>
          <w:b/>
          <w:u w:val="single"/>
        </w:rPr>
        <w:t>guests</w:t>
      </w:r>
      <w:r w:rsidR="009C5F47" w:rsidRPr="004B649A">
        <w:rPr>
          <w:rFonts w:ascii="Century Gothic" w:hAnsi="Century Gothic"/>
          <w:b/>
          <w:u w:val="single"/>
        </w:rPr>
        <w:t>, and staff</w:t>
      </w:r>
      <w:r w:rsidRPr="004B649A">
        <w:rPr>
          <w:rFonts w:ascii="Century Gothic" w:hAnsi="Century Gothic"/>
          <w:b/>
          <w:u w:val="single"/>
        </w:rPr>
        <w:t xml:space="preserve"> pres</w:t>
      </w:r>
      <w:r w:rsidR="003827D1" w:rsidRPr="004B649A">
        <w:rPr>
          <w:rFonts w:ascii="Century Gothic" w:hAnsi="Century Gothic"/>
          <w:b/>
          <w:u w:val="single"/>
        </w:rPr>
        <w:t>ent:</w:t>
      </w:r>
      <w:r w:rsidR="003827D1" w:rsidRPr="004B649A">
        <w:rPr>
          <w:rFonts w:ascii="Century Gothic" w:hAnsi="Century Gothic"/>
        </w:rPr>
        <w:t xml:space="preserve"> </w:t>
      </w:r>
      <w:r w:rsidR="005E18F0" w:rsidRPr="004B649A">
        <w:rPr>
          <w:rFonts w:ascii="Century Gothic" w:hAnsi="Century Gothic"/>
        </w:rPr>
        <w:t>Dav</w:t>
      </w:r>
      <w:r w:rsidR="008D18B1">
        <w:rPr>
          <w:rFonts w:ascii="Century Gothic" w:hAnsi="Century Gothic"/>
        </w:rPr>
        <w:t>id</w:t>
      </w:r>
      <w:r w:rsidR="005E18F0" w:rsidRPr="004B649A">
        <w:rPr>
          <w:rFonts w:ascii="Century Gothic" w:hAnsi="Century Gothic"/>
        </w:rPr>
        <w:t xml:space="preserve"> Whitmer, </w:t>
      </w:r>
      <w:r w:rsidR="00100D96" w:rsidRPr="004B649A">
        <w:rPr>
          <w:rFonts w:ascii="Century Gothic" w:hAnsi="Century Gothic"/>
        </w:rPr>
        <w:t>Cathy Davison</w:t>
      </w:r>
      <w:r w:rsidR="005E18F0" w:rsidRPr="004B649A">
        <w:rPr>
          <w:rFonts w:ascii="Century Gothic" w:hAnsi="Century Gothic"/>
        </w:rPr>
        <w:t xml:space="preserve">, </w:t>
      </w:r>
      <w:r w:rsidR="00215CB4">
        <w:rPr>
          <w:rFonts w:ascii="Century Gothic" w:hAnsi="Century Gothic"/>
        </w:rPr>
        <w:t>Susan Buckner, Laura Alvarico, Lora A</w:t>
      </w:r>
      <w:r w:rsidR="00537E43">
        <w:rPr>
          <w:rFonts w:ascii="Century Gothic" w:hAnsi="Century Gothic"/>
        </w:rPr>
        <w:t>p</w:t>
      </w:r>
      <w:r w:rsidR="00215CB4">
        <w:rPr>
          <w:rFonts w:ascii="Century Gothic" w:hAnsi="Century Gothic"/>
        </w:rPr>
        <w:t>les</w:t>
      </w:r>
      <w:r w:rsidR="008D18B1">
        <w:rPr>
          <w:rFonts w:ascii="Century Gothic" w:hAnsi="Century Gothic"/>
        </w:rPr>
        <w:t>, Angela Welsh</w:t>
      </w:r>
      <w:r w:rsidR="00215CB4">
        <w:rPr>
          <w:rFonts w:ascii="Century Gothic" w:hAnsi="Century Gothic"/>
        </w:rPr>
        <w:t xml:space="preserve"> and Laura Rollinson.</w:t>
      </w:r>
    </w:p>
    <w:p w14:paraId="7120B24B" w14:textId="77777777" w:rsidR="00B04939" w:rsidRPr="004B649A" w:rsidRDefault="00B04939" w:rsidP="00B04939">
      <w:pPr>
        <w:tabs>
          <w:tab w:val="left" w:pos="0"/>
        </w:tabs>
        <w:spacing w:after="0" w:line="240" w:lineRule="auto"/>
        <w:rPr>
          <w:rFonts w:ascii="Century Gothic" w:hAnsi="Century Gothic"/>
          <w:b/>
        </w:rPr>
      </w:pPr>
    </w:p>
    <w:p w14:paraId="0E64DBB0" w14:textId="59C899B2" w:rsidR="00100D96" w:rsidRPr="004B649A" w:rsidRDefault="001F2D36" w:rsidP="00B04939">
      <w:pPr>
        <w:spacing w:after="0" w:line="240" w:lineRule="auto"/>
        <w:rPr>
          <w:rFonts w:ascii="Century Gothic" w:hAnsi="Century Gothic"/>
        </w:rPr>
      </w:pPr>
      <w:r w:rsidRPr="004B649A">
        <w:rPr>
          <w:rFonts w:ascii="Century Gothic" w:hAnsi="Century Gothic"/>
          <w:b/>
          <w:u w:val="single"/>
        </w:rPr>
        <w:t>Welcome and Introductions:</w:t>
      </w:r>
      <w:r w:rsidRPr="004B649A">
        <w:rPr>
          <w:rFonts w:ascii="Century Gothic" w:hAnsi="Century Gothic"/>
        </w:rPr>
        <w:t xml:space="preserve">  </w:t>
      </w:r>
      <w:r w:rsidR="00215CB4">
        <w:rPr>
          <w:rFonts w:ascii="Century Gothic" w:hAnsi="Century Gothic"/>
        </w:rPr>
        <w:t xml:space="preserve">Vice </w:t>
      </w:r>
      <w:r w:rsidRPr="004B649A">
        <w:rPr>
          <w:rFonts w:ascii="Century Gothic" w:hAnsi="Century Gothic"/>
        </w:rPr>
        <w:t xml:space="preserve">Chairman </w:t>
      </w:r>
      <w:r w:rsidR="00215CB4">
        <w:rPr>
          <w:rFonts w:ascii="Century Gothic" w:hAnsi="Century Gothic"/>
        </w:rPr>
        <w:t>Spivey</w:t>
      </w:r>
      <w:r w:rsidR="002D49C8" w:rsidRPr="004B649A">
        <w:rPr>
          <w:rFonts w:ascii="Century Gothic" w:hAnsi="Century Gothic"/>
        </w:rPr>
        <w:t xml:space="preserve"> </w:t>
      </w:r>
      <w:r w:rsidR="00300A15" w:rsidRPr="004B649A">
        <w:rPr>
          <w:rFonts w:ascii="Century Gothic" w:hAnsi="Century Gothic"/>
        </w:rPr>
        <w:t xml:space="preserve">greeted </w:t>
      </w:r>
      <w:r w:rsidR="000248BF" w:rsidRPr="004B649A">
        <w:rPr>
          <w:rFonts w:ascii="Century Gothic" w:hAnsi="Century Gothic"/>
        </w:rPr>
        <w:t>those in attendance</w:t>
      </w:r>
      <w:r w:rsidR="00300A15" w:rsidRPr="004B649A">
        <w:rPr>
          <w:rFonts w:ascii="Century Gothic" w:hAnsi="Century Gothic"/>
        </w:rPr>
        <w:t xml:space="preserve">. </w:t>
      </w:r>
    </w:p>
    <w:p w14:paraId="4E4CACE7" w14:textId="77777777" w:rsidR="00B04939" w:rsidRPr="004B649A" w:rsidRDefault="00B04939" w:rsidP="00B04939">
      <w:pPr>
        <w:spacing w:after="0" w:line="240" w:lineRule="auto"/>
        <w:rPr>
          <w:rFonts w:ascii="Century Gothic" w:hAnsi="Century Gothic"/>
          <w:b/>
          <w:u w:val="single"/>
        </w:rPr>
      </w:pPr>
    </w:p>
    <w:p w14:paraId="6E91FC12" w14:textId="6E6003CB" w:rsidR="00F3590D" w:rsidRPr="004B649A" w:rsidRDefault="001F2D36" w:rsidP="00B04939">
      <w:pPr>
        <w:spacing w:after="0"/>
        <w:rPr>
          <w:rFonts w:ascii="Century Gothic" w:hAnsi="Century Gothic"/>
        </w:rPr>
      </w:pPr>
      <w:r w:rsidRPr="004B649A">
        <w:rPr>
          <w:rFonts w:ascii="Century Gothic" w:hAnsi="Century Gothic"/>
          <w:b/>
          <w:u w:val="single"/>
        </w:rPr>
        <w:t>Approval of</w:t>
      </w:r>
      <w:r w:rsidR="003E5AAB" w:rsidRPr="004B649A">
        <w:rPr>
          <w:rFonts w:ascii="Century Gothic" w:hAnsi="Century Gothic"/>
          <w:b/>
          <w:u w:val="single"/>
        </w:rPr>
        <w:t xml:space="preserve"> </w:t>
      </w:r>
      <w:r w:rsidR="00100D96" w:rsidRPr="004B649A">
        <w:rPr>
          <w:rFonts w:ascii="Century Gothic" w:hAnsi="Century Gothic"/>
          <w:b/>
          <w:u w:val="single"/>
        </w:rPr>
        <w:t>March</w:t>
      </w:r>
      <w:r w:rsidR="00A7596F" w:rsidRPr="004B649A">
        <w:rPr>
          <w:rFonts w:ascii="Century Gothic" w:hAnsi="Century Gothic"/>
          <w:b/>
          <w:u w:val="single"/>
        </w:rPr>
        <w:t xml:space="preserve"> </w:t>
      </w:r>
      <w:r w:rsidRPr="004B649A">
        <w:rPr>
          <w:rFonts w:ascii="Century Gothic" w:hAnsi="Century Gothic"/>
          <w:b/>
          <w:u w:val="single"/>
        </w:rPr>
        <w:t>Minutes</w:t>
      </w:r>
      <w:r w:rsidR="00D757CE" w:rsidRPr="004B649A">
        <w:rPr>
          <w:rFonts w:ascii="Century Gothic" w:hAnsi="Century Gothic"/>
          <w:b/>
          <w:u w:val="single"/>
        </w:rPr>
        <w:t xml:space="preserve"> (VOTE)</w:t>
      </w:r>
      <w:r w:rsidRPr="004B649A">
        <w:rPr>
          <w:rFonts w:ascii="Century Gothic" w:hAnsi="Century Gothic"/>
          <w:b/>
          <w:u w:val="single"/>
        </w:rPr>
        <w:t>:</w:t>
      </w:r>
      <w:r w:rsidRPr="004B649A">
        <w:rPr>
          <w:rFonts w:ascii="Century Gothic" w:hAnsi="Century Gothic"/>
          <w:b/>
        </w:rPr>
        <w:t xml:space="preserve"> </w:t>
      </w:r>
      <w:r w:rsidR="00215CB4">
        <w:rPr>
          <w:rFonts w:ascii="Century Gothic" w:hAnsi="Century Gothic"/>
        </w:rPr>
        <w:t xml:space="preserve">Vice </w:t>
      </w:r>
      <w:r w:rsidR="00F3590D" w:rsidRPr="004B649A">
        <w:rPr>
          <w:rFonts w:ascii="Century Gothic" w:hAnsi="Century Gothic"/>
        </w:rPr>
        <w:t xml:space="preserve">Chairman </w:t>
      </w:r>
      <w:r w:rsidR="00215CB4">
        <w:rPr>
          <w:rFonts w:ascii="Century Gothic" w:hAnsi="Century Gothic"/>
        </w:rPr>
        <w:t>Spivey</w:t>
      </w:r>
      <w:r w:rsidR="00F3590D" w:rsidRPr="004B649A">
        <w:rPr>
          <w:rFonts w:ascii="Century Gothic" w:hAnsi="Century Gothic"/>
        </w:rPr>
        <w:t xml:space="preserve"> asked for a motion to approve the minutes from the </w:t>
      </w:r>
      <w:r w:rsidR="00215CB4">
        <w:rPr>
          <w:rFonts w:ascii="Century Gothic" w:hAnsi="Century Gothic"/>
        </w:rPr>
        <w:t>June</w:t>
      </w:r>
      <w:r w:rsidR="00100D96" w:rsidRPr="004B649A">
        <w:rPr>
          <w:rFonts w:ascii="Century Gothic" w:hAnsi="Century Gothic"/>
        </w:rPr>
        <w:t xml:space="preserve"> 2017</w:t>
      </w:r>
      <w:r w:rsidR="00F3590D" w:rsidRPr="004B649A">
        <w:rPr>
          <w:rFonts w:ascii="Century Gothic" w:hAnsi="Century Gothic"/>
        </w:rPr>
        <w:t xml:space="preserve"> </w:t>
      </w:r>
      <w:r w:rsidR="00F63CB9" w:rsidRPr="004B649A">
        <w:rPr>
          <w:rFonts w:ascii="Century Gothic" w:hAnsi="Century Gothic"/>
        </w:rPr>
        <w:t>Consortium</w:t>
      </w:r>
      <w:r w:rsidR="00F3590D" w:rsidRPr="004B649A">
        <w:rPr>
          <w:rFonts w:ascii="Century Gothic" w:hAnsi="Century Gothic"/>
        </w:rPr>
        <w:t xml:space="preserve"> meeting. </w:t>
      </w:r>
      <w:r w:rsidR="00215CB4">
        <w:rPr>
          <w:rFonts w:ascii="Century Gothic" w:hAnsi="Century Gothic"/>
        </w:rPr>
        <w:t xml:space="preserve">Linda </w:t>
      </w:r>
      <w:proofErr w:type="spellStart"/>
      <w:r w:rsidR="00215CB4">
        <w:rPr>
          <w:rFonts w:ascii="Century Gothic" w:hAnsi="Century Gothic"/>
        </w:rPr>
        <w:t>Hofler</w:t>
      </w:r>
      <w:proofErr w:type="spellEnd"/>
      <w:r w:rsidR="00F3590D" w:rsidRPr="004B649A">
        <w:rPr>
          <w:rFonts w:ascii="Century Gothic" w:hAnsi="Century Gothic"/>
        </w:rPr>
        <w:t xml:space="preserve"> made a motion to approve the minutes. H</w:t>
      </w:r>
      <w:r w:rsidR="00215CB4">
        <w:rPr>
          <w:rFonts w:ascii="Century Gothic" w:hAnsi="Century Gothic"/>
        </w:rPr>
        <w:t>er</w:t>
      </w:r>
      <w:r w:rsidR="00F3590D" w:rsidRPr="004B649A">
        <w:rPr>
          <w:rFonts w:ascii="Century Gothic" w:hAnsi="Century Gothic"/>
        </w:rPr>
        <w:t xml:space="preserve"> motion was seconded by </w:t>
      </w:r>
      <w:r w:rsidR="00215CB4">
        <w:rPr>
          <w:rFonts w:ascii="Century Gothic" w:hAnsi="Century Gothic"/>
        </w:rPr>
        <w:t>Marion Gilbert</w:t>
      </w:r>
      <w:r w:rsidR="00A7192E" w:rsidRPr="004B649A">
        <w:rPr>
          <w:rFonts w:ascii="Century Gothic" w:hAnsi="Century Gothic"/>
        </w:rPr>
        <w:t xml:space="preserve"> </w:t>
      </w:r>
      <w:r w:rsidR="00F3590D" w:rsidRPr="004B649A">
        <w:rPr>
          <w:rFonts w:ascii="Century Gothic" w:hAnsi="Century Gothic"/>
        </w:rPr>
        <w:t>and, with no further discussion, was carried unanimously.</w:t>
      </w:r>
    </w:p>
    <w:p w14:paraId="71803CCA" w14:textId="77777777" w:rsidR="00B04939" w:rsidRPr="004B649A" w:rsidRDefault="00B04939" w:rsidP="00B04939">
      <w:pPr>
        <w:spacing w:after="0"/>
        <w:rPr>
          <w:rFonts w:ascii="Century Gothic" w:hAnsi="Century Gothic"/>
        </w:rPr>
      </w:pPr>
    </w:p>
    <w:p w14:paraId="34D4F5DD" w14:textId="2093742E" w:rsidR="00987CA4" w:rsidRPr="004B649A" w:rsidRDefault="00215CB4" w:rsidP="00987CA4">
      <w:pPr>
        <w:spacing w:after="0"/>
        <w:rPr>
          <w:rFonts w:ascii="Century Gothic" w:hAnsi="Century Gothic"/>
        </w:rPr>
      </w:pPr>
      <w:r>
        <w:rPr>
          <w:rFonts w:ascii="Century Gothic" w:hAnsi="Century Gothic"/>
          <w:b/>
          <w:u w:val="single"/>
        </w:rPr>
        <w:t>Appointment of Consortium Member to review Adult/DW and Youth Service Proposal</w:t>
      </w:r>
      <w:r w:rsidR="00B04939" w:rsidRPr="004B649A">
        <w:rPr>
          <w:rFonts w:ascii="Century Gothic" w:hAnsi="Century Gothic"/>
          <w:b/>
          <w:u w:val="single"/>
        </w:rPr>
        <w:t>:</w:t>
      </w:r>
      <w:r w:rsidR="00B04939" w:rsidRPr="004B649A">
        <w:rPr>
          <w:rFonts w:ascii="Century Gothic" w:hAnsi="Century Gothic"/>
        </w:rPr>
        <w:t xml:space="preserve"> </w:t>
      </w:r>
      <w:r>
        <w:rPr>
          <w:rFonts w:ascii="Century Gothic" w:hAnsi="Century Gothic"/>
        </w:rPr>
        <w:t>Vice Chairman Spivey</w:t>
      </w:r>
      <w:r w:rsidR="002D49C8" w:rsidRPr="004B649A">
        <w:rPr>
          <w:rFonts w:ascii="Century Gothic" w:hAnsi="Century Gothic"/>
        </w:rPr>
        <w:t xml:space="preserve"> </w:t>
      </w:r>
      <w:r w:rsidR="00B04939" w:rsidRPr="004B649A">
        <w:rPr>
          <w:rFonts w:ascii="Century Gothic" w:hAnsi="Century Gothic"/>
        </w:rPr>
        <w:t xml:space="preserve">asked </w:t>
      </w:r>
      <w:r w:rsidR="002D49C8" w:rsidRPr="004B649A">
        <w:rPr>
          <w:rFonts w:ascii="Century Gothic" w:hAnsi="Century Gothic"/>
        </w:rPr>
        <w:t xml:space="preserve">NWDB Director, Dave Whitmer to explain the </w:t>
      </w:r>
      <w:r>
        <w:rPr>
          <w:rFonts w:ascii="Century Gothic" w:hAnsi="Century Gothic"/>
        </w:rPr>
        <w:t xml:space="preserve">need for </w:t>
      </w:r>
      <w:r w:rsidR="008D18B1">
        <w:rPr>
          <w:rFonts w:ascii="Century Gothic" w:hAnsi="Century Gothic"/>
        </w:rPr>
        <w:t>an</w:t>
      </w:r>
      <w:r w:rsidR="00987CA4">
        <w:rPr>
          <w:rFonts w:ascii="Century Gothic" w:hAnsi="Century Gothic"/>
        </w:rPr>
        <w:t xml:space="preserve"> appointment of a Consortium Member to review Adult/DW and Youth Services</w:t>
      </w:r>
      <w:r w:rsidR="004B649A" w:rsidRPr="004B649A">
        <w:rPr>
          <w:rFonts w:ascii="Century Gothic" w:hAnsi="Century Gothic"/>
        </w:rPr>
        <w:t xml:space="preserve"> </w:t>
      </w:r>
      <w:r w:rsidR="00987CA4">
        <w:rPr>
          <w:rFonts w:ascii="Century Gothic" w:hAnsi="Century Gothic"/>
        </w:rPr>
        <w:t xml:space="preserve">bids.  Director Whitmer explained that every year NWDB is required to open to the public the </w:t>
      </w:r>
      <w:r w:rsidR="008D18B1">
        <w:rPr>
          <w:rFonts w:ascii="Century Gothic" w:hAnsi="Century Gothic"/>
        </w:rPr>
        <w:t xml:space="preserve">opportunity to bid for the </w:t>
      </w:r>
      <w:r w:rsidR="00987CA4">
        <w:rPr>
          <w:rFonts w:ascii="Century Gothic" w:hAnsi="Century Gothic"/>
        </w:rPr>
        <w:t>contract to provide</w:t>
      </w:r>
      <w:r w:rsidR="00E760B0">
        <w:rPr>
          <w:rFonts w:ascii="Century Gothic" w:hAnsi="Century Gothic"/>
        </w:rPr>
        <w:t xml:space="preserve"> Adult/Dislocated Worker and Youth</w:t>
      </w:r>
      <w:r w:rsidR="00987CA4">
        <w:rPr>
          <w:rFonts w:ascii="Century Gothic" w:hAnsi="Century Gothic"/>
        </w:rPr>
        <w:t xml:space="preserve"> services.  He explained to the Consortium one member from the Consortium is required to sit on the board that reviews all bids to provide the services that are received.  Member Marion Gilbert made a motion to recommend </w:t>
      </w:r>
      <w:r w:rsidR="00537E43">
        <w:rPr>
          <w:rFonts w:ascii="Century Gothic" w:hAnsi="Century Gothic"/>
        </w:rPr>
        <w:t>Lloyd</w:t>
      </w:r>
      <w:r w:rsidR="00987CA4">
        <w:rPr>
          <w:rFonts w:ascii="Century Gothic" w:hAnsi="Century Gothic"/>
        </w:rPr>
        <w:t xml:space="preserve"> Griffin to this position.</w:t>
      </w:r>
      <w:r w:rsidR="008D18B1">
        <w:rPr>
          <w:rFonts w:ascii="Century Gothic" w:hAnsi="Century Gothic"/>
        </w:rPr>
        <w:t xml:space="preserve">  Director Whitmer state Mr. Griffins has held this position for two years.  </w:t>
      </w:r>
      <w:r w:rsidR="004B649A" w:rsidRPr="004B649A">
        <w:rPr>
          <w:rFonts w:ascii="Century Gothic" w:hAnsi="Century Gothic"/>
        </w:rPr>
        <w:t>H</w:t>
      </w:r>
      <w:r w:rsidR="00987CA4">
        <w:rPr>
          <w:rFonts w:ascii="Century Gothic" w:hAnsi="Century Gothic"/>
        </w:rPr>
        <w:t>er</w:t>
      </w:r>
      <w:r w:rsidR="004B649A" w:rsidRPr="004B649A">
        <w:rPr>
          <w:rFonts w:ascii="Century Gothic" w:hAnsi="Century Gothic"/>
        </w:rPr>
        <w:t xml:space="preserve"> motion was seconded by </w:t>
      </w:r>
      <w:r w:rsidR="00987CA4">
        <w:rPr>
          <w:rFonts w:ascii="Century Gothic" w:hAnsi="Century Gothic"/>
        </w:rPr>
        <w:t>Tracey Johnson</w:t>
      </w:r>
      <w:r w:rsidR="004B649A" w:rsidRPr="004B649A">
        <w:rPr>
          <w:rFonts w:ascii="Century Gothic" w:hAnsi="Century Gothic"/>
        </w:rPr>
        <w:t xml:space="preserve">, </w:t>
      </w:r>
      <w:r w:rsidR="00987CA4">
        <w:rPr>
          <w:rFonts w:ascii="Century Gothic" w:hAnsi="Century Gothic"/>
        </w:rPr>
        <w:t xml:space="preserve">and </w:t>
      </w:r>
      <w:r w:rsidR="00987CA4" w:rsidRPr="004B649A">
        <w:rPr>
          <w:rFonts w:ascii="Century Gothic" w:hAnsi="Century Gothic"/>
        </w:rPr>
        <w:t>with no further discussion, was carried unanimously.</w:t>
      </w:r>
    </w:p>
    <w:p w14:paraId="747634D7" w14:textId="503FA620" w:rsidR="008E4F73" w:rsidRPr="004B649A" w:rsidRDefault="008E4F73" w:rsidP="00B04939">
      <w:pPr>
        <w:spacing w:after="0"/>
        <w:rPr>
          <w:rFonts w:ascii="Century Gothic" w:hAnsi="Century Gothic"/>
        </w:rPr>
      </w:pPr>
    </w:p>
    <w:p w14:paraId="75D609CC" w14:textId="1B329196" w:rsidR="008E4F73" w:rsidRPr="004B649A" w:rsidRDefault="00987CA4" w:rsidP="00B04939">
      <w:pPr>
        <w:spacing w:after="0"/>
        <w:rPr>
          <w:rFonts w:ascii="Century Gothic" w:hAnsi="Century Gothic"/>
          <w:b/>
          <w:u w:val="single"/>
        </w:rPr>
      </w:pPr>
      <w:r>
        <w:rPr>
          <w:rFonts w:ascii="Century Gothic" w:hAnsi="Century Gothic"/>
          <w:b/>
          <w:u w:val="single"/>
        </w:rPr>
        <w:t>MOU between NC Workforce Boards and NCDOC</w:t>
      </w:r>
    </w:p>
    <w:p w14:paraId="31D60C82" w14:textId="16781D8A" w:rsidR="005E3B4C" w:rsidRDefault="00987CA4" w:rsidP="004B649A">
      <w:pPr>
        <w:tabs>
          <w:tab w:val="left" w:pos="0"/>
        </w:tabs>
        <w:spacing w:after="0" w:line="240" w:lineRule="auto"/>
        <w:rPr>
          <w:rFonts w:ascii="Century Gothic" w:hAnsi="Century Gothic"/>
        </w:rPr>
      </w:pPr>
      <w:r>
        <w:rPr>
          <w:rFonts w:ascii="Century Gothic" w:hAnsi="Century Gothic"/>
        </w:rPr>
        <w:t xml:space="preserve">NWDB Director David Whitmer provided all members of the Consortium Board a copy of the Memorandum of Understanding between Workforce Development Boards and the North Carolina </w:t>
      </w:r>
      <w:r w:rsidR="002F5C77">
        <w:rPr>
          <w:rFonts w:ascii="Century Gothic" w:hAnsi="Century Gothic"/>
        </w:rPr>
        <w:t xml:space="preserve">Department of Commerce, Division of Workforce Solutions.  Director Whitmer explained the MOU is developed jointly by the twenty-three workforce boards </w:t>
      </w:r>
      <w:bookmarkStart w:id="0" w:name="_GoBack"/>
      <w:bookmarkEnd w:id="0"/>
      <w:r w:rsidR="00E760B0">
        <w:rPr>
          <w:rFonts w:ascii="Century Gothic" w:hAnsi="Century Gothic"/>
        </w:rPr>
        <w:t>and the Division of Workforce Solution</w:t>
      </w:r>
      <w:r w:rsidR="002F5C77">
        <w:rPr>
          <w:rFonts w:ascii="Century Gothic" w:hAnsi="Century Gothic"/>
        </w:rPr>
        <w:t xml:space="preserve">.  The MOU establishes procedures and guidelines for the delivery of workforce services through a partnership between Workforce Development Boards and the Division of Workforce Solutions as outlined in the Workforce Innovation and Opportunity Act legislation.  Director Whitmer further noted that the MOU explains the functional verses the formal leadership of Career Center Managers.  </w:t>
      </w:r>
    </w:p>
    <w:p w14:paraId="0D874AF8" w14:textId="77777777" w:rsidR="002F5C77" w:rsidRDefault="002F5C77" w:rsidP="004B649A">
      <w:pPr>
        <w:tabs>
          <w:tab w:val="left" w:pos="0"/>
        </w:tabs>
        <w:spacing w:after="0" w:line="240" w:lineRule="auto"/>
        <w:rPr>
          <w:rFonts w:ascii="Century Gothic" w:hAnsi="Century Gothic"/>
        </w:rPr>
      </w:pPr>
    </w:p>
    <w:p w14:paraId="7BAAA5D3" w14:textId="21D1044B" w:rsidR="005E3B4C" w:rsidRDefault="002F5C77" w:rsidP="005E3B4C">
      <w:pPr>
        <w:spacing w:after="0"/>
        <w:rPr>
          <w:rFonts w:ascii="Century Gothic" w:hAnsi="Century Gothic"/>
          <w:b/>
          <w:u w:val="single"/>
        </w:rPr>
      </w:pPr>
      <w:r>
        <w:rPr>
          <w:rFonts w:ascii="Century Gothic" w:hAnsi="Century Gothic"/>
          <w:b/>
          <w:u w:val="single"/>
        </w:rPr>
        <w:t>Presentation by Danny Giddings, Secretary of NCDOC Division of Workforce Solutions</w:t>
      </w:r>
    </w:p>
    <w:p w14:paraId="730D29C6" w14:textId="618548C5" w:rsidR="005E3B4C" w:rsidRPr="005E3B4C" w:rsidRDefault="002F5C77" w:rsidP="005E3B4C">
      <w:pPr>
        <w:spacing w:after="0"/>
        <w:rPr>
          <w:rFonts w:ascii="Century Gothic" w:hAnsi="Century Gothic"/>
        </w:rPr>
      </w:pPr>
      <w:r>
        <w:rPr>
          <w:rFonts w:ascii="Century Gothic" w:hAnsi="Century Gothic"/>
        </w:rPr>
        <w:t xml:space="preserve">North Carolina Department of Commerce Division of Workforce Solutions </w:t>
      </w:r>
      <w:r w:rsidR="00537E43">
        <w:rPr>
          <w:rFonts w:ascii="Century Gothic" w:hAnsi="Century Gothic"/>
        </w:rPr>
        <w:t>Secretary Danny</w:t>
      </w:r>
      <w:r>
        <w:rPr>
          <w:rFonts w:ascii="Century Gothic" w:hAnsi="Century Gothic"/>
        </w:rPr>
        <w:t xml:space="preserve"> Gidd</w:t>
      </w:r>
      <w:r w:rsidR="00537E43">
        <w:rPr>
          <w:rFonts w:ascii="Century Gothic" w:hAnsi="Century Gothic"/>
        </w:rPr>
        <w:t>ens</w:t>
      </w:r>
      <w:r>
        <w:rPr>
          <w:rFonts w:ascii="Century Gothic" w:hAnsi="Century Gothic"/>
        </w:rPr>
        <w:t xml:space="preserve"> was scheduled </w:t>
      </w:r>
      <w:r w:rsidR="00E760B0">
        <w:rPr>
          <w:rFonts w:ascii="Century Gothic" w:hAnsi="Century Gothic"/>
        </w:rPr>
        <w:t xml:space="preserve">to </w:t>
      </w:r>
      <w:r>
        <w:rPr>
          <w:rFonts w:ascii="Century Gothic" w:hAnsi="Century Gothic"/>
        </w:rPr>
        <w:t xml:space="preserve">give a presentation to the NWDB Consortium Board.  Due </w:t>
      </w:r>
      <w:r w:rsidR="000729FE">
        <w:rPr>
          <w:rFonts w:ascii="Century Gothic" w:hAnsi="Century Gothic"/>
        </w:rPr>
        <w:t xml:space="preserve">to an unforeseen illness, </w:t>
      </w:r>
      <w:r w:rsidR="00537E43">
        <w:rPr>
          <w:rFonts w:ascii="Century Gothic" w:hAnsi="Century Gothic"/>
        </w:rPr>
        <w:t>Secretary</w:t>
      </w:r>
      <w:r w:rsidR="000729FE">
        <w:rPr>
          <w:rFonts w:ascii="Century Gothic" w:hAnsi="Century Gothic"/>
        </w:rPr>
        <w:t xml:space="preserve"> </w:t>
      </w:r>
      <w:r w:rsidR="00B65645">
        <w:rPr>
          <w:rFonts w:ascii="Century Gothic" w:hAnsi="Century Gothic"/>
        </w:rPr>
        <w:t>Gidd</w:t>
      </w:r>
      <w:r w:rsidR="00537E43">
        <w:rPr>
          <w:rFonts w:ascii="Century Gothic" w:hAnsi="Century Gothic"/>
        </w:rPr>
        <w:t>ens</w:t>
      </w:r>
      <w:r w:rsidR="00B65645">
        <w:rPr>
          <w:rFonts w:ascii="Century Gothic" w:hAnsi="Century Gothic"/>
        </w:rPr>
        <w:t xml:space="preserve"> had to cancel his presentation.  He sent </w:t>
      </w:r>
      <w:r w:rsidR="00B65645">
        <w:rPr>
          <w:rFonts w:ascii="Century Gothic" w:hAnsi="Century Gothic"/>
        </w:rPr>
        <w:lastRenderedPageBreak/>
        <w:t xml:space="preserve">his regrets.  Director Whitmer informed the Board the presentation would be rescheduled for a later date. </w:t>
      </w:r>
    </w:p>
    <w:p w14:paraId="5B088BBC" w14:textId="77777777" w:rsidR="005E3B4C" w:rsidRDefault="005E3B4C" w:rsidP="004B649A">
      <w:pPr>
        <w:tabs>
          <w:tab w:val="left" w:pos="0"/>
        </w:tabs>
        <w:spacing w:after="0" w:line="240" w:lineRule="auto"/>
        <w:rPr>
          <w:rFonts w:ascii="Century Gothic" w:hAnsi="Century Gothic"/>
        </w:rPr>
      </w:pPr>
    </w:p>
    <w:p w14:paraId="3567ACD5" w14:textId="77777777" w:rsidR="005E3B4C" w:rsidRPr="005E3B4C" w:rsidRDefault="005E3B4C" w:rsidP="005E3B4C">
      <w:pPr>
        <w:spacing w:after="0"/>
        <w:rPr>
          <w:rFonts w:ascii="Century Gothic" w:hAnsi="Century Gothic"/>
        </w:rPr>
      </w:pPr>
      <w:r>
        <w:rPr>
          <w:rFonts w:ascii="Century Gothic" w:hAnsi="Century Gothic"/>
        </w:rPr>
        <w:t xml:space="preserve">  </w:t>
      </w:r>
      <w:r w:rsidRPr="005E3B4C">
        <w:rPr>
          <w:rFonts w:ascii="Century Gothic" w:hAnsi="Century Gothic"/>
        </w:rPr>
        <w:t xml:space="preserve">  </w:t>
      </w:r>
    </w:p>
    <w:p w14:paraId="655E3F7E" w14:textId="248108C5" w:rsidR="004D44A9" w:rsidRPr="004B649A" w:rsidRDefault="0017118E" w:rsidP="001F2D36">
      <w:pPr>
        <w:spacing w:line="240" w:lineRule="auto"/>
        <w:rPr>
          <w:rFonts w:ascii="Century Gothic" w:hAnsi="Century Gothic"/>
        </w:rPr>
      </w:pPr>
      <w:r w:rsidRPr="004B649A">
        <w:rPr>
          <w:rFonts w:ascii="Century Gothic" w:hAnsi="Century Gothic"/>
          <w:b/>
          <w:u w:val="single"/>
        </w:rPr>
        <w:t>Adjourn</w:t>
      </w:r>
      <w:r w:rsidR="00783620" w:rsidRPr="004B649A">
        <w:rPr>
          <w:rFonts w:ascii="Century Gothic" w:hAnsi="Century Gothic"/>
          <w:b/>
          <w:u w:val="single"/>
        </w:rPr>
        <w:t>:</w:t>
      </w:r>
      <w:r w:rsidR="0027089E" w:rsidRPr="004B649A">
        <w:rPr>
          <w:rFonts w:ascii="Century Gothic" w:hAnsi="Century Gothic"/>
          <w:b/>
        </w:rPr>
        <w:t xml:space="preserve"> </w:t>
      </w:r>
      <w:r w:rsidR="00F61CC8" w:rsidRPr="004B649A">
        <w:rPr>
          <w:rFonts w:ascii="Century Gothic" w:hAnsi="Century Gothic"/>
        </w:rPr>
        <w:t xml:space="preserve">With no further discussions, </w:t>
      </w:r>
      <w:r w:rsidR="00B65645">
        <w:rPr>
          <w:rFonts w:ascii="Century Gothic" w:hAnsi="Century Gothic"/>
        </w:rPr>
        <w:t>Vice Chairman Spivey requested a motion to adjourn.  Clayton Riggs made a motion to adjourn.  Marion Gilbert seconded the motion. T</w:t>
      </w:r>
      <w:r w:rsidR="004D44A9" w:rsidRPr="004B649A">
        <w:rPr>
          <w:rFonts w:ascii="Century Gothic" w:hAnsi="Century Gothic"/>
        </w:rPr>
        <w:t xml:space="preserve">he meeting </w:t>
      </w:r>
      <w:r w:rsidR="00216996">
        <w:rPr>
          <w:rFonts w:ascii="Century Gothic" w:hAnsi="Century Gothic"/>
        </w:rPr>
        <w:t xml:space="preserve">was adjourned at </w:t>
      </w:r>
      <w:r w:rsidR="004D44A9" w:rsidRPr="004B649A">
        <w:rPr>
          <w:rFonts w:ascii="Century Gothic" w:hAnsi="Century Gothic"/>
        </w:rPr>
        <w:t>6</w:t>
      </w:r>
      <w:r w:rsidR="00F61CC8" w:rsidRPr="004B649A">
        <w:rPr>
          <w:rFonts w:ascii="Century Gothic" w:hAnsi="Century Gothic"/>
        </w:rPr>
        <w:t>:</w:t>
      </w:r>
      <w:r w:rsidR="00B65645">
        <w:rPr>
          <w:rFonts w:ascii="Century Gothic" w:hAnsi="Century Gothic"/>
        </w:rPr>
        <w:t>08</w:t>
      </w:r>
      <w:r w:rsidR="00F61CC8" w:rsidRPr="004B649A">
        <w:rPr>
          <w:rFonts w:ascii="Century Gothic" w:hAnsi="Century Gothic"/>
        </w:rPr>
        <w:t xml:space="preserve"> p.m. </w:t>
      </w:r>
    </w:p>
    <w:p w14:paraId="6BB6B5FD" w14:textId="77777777" w:rsidR="004D44A9" w:rsidRPr="004B649A" w:rsidRDefault="004D44A9" w:rsidP="001F2D36">
      <w:pPr>
        <w:spacing w:line="240" w:lineRule="auto"/>
        <w:rPr>
          <w:rFonts w:ascii="Century Gothic" w:hAnsi="Century Gothic"/>
          <w:b/>
        </w:rPr>
      </w:pPr>
    </w:p>
    <w:p w14:paraId="5B70965B" w14:textId="77777777" w:rsidR="001F2D36" w:rsidRPr="004B649A" w:rsidRDefault="001F2D36" w:rsidP="00D757CE">
      <w:pPr>
        <w:spacing w:after="0" w:line="240" w:lineRule="auto"/>
        <w:rPr>
          <w:rFonts w:ascii="Century Gothic" w:hAnsi="Century Gothic"/>
          <w:b/>
        </w:rPr>
      </w:pPr>
      <w:r w:rsidRPr="004B649A">
        <w:rPr>
          <w:rFonts w:ascii="Century Gothic" w:hAnsi="Century Gothic"/>
        </w:rPr>
        <w:t>________________________________</w:t>
      </w:r>
      <w:r w:rsidRPr="004B649A">
        <w:rPr>
          <w:rFonts w:ascii="Century Gothic" w:hAnsi="Century Gothic"/>
        </w:rPr>
        <w:tab/>
      </w:r>
      <w:r w:rsidRPr="004B649A">
        <w:rPr>
          <w:rFonts w:ascii="Century Gothic" w:hAnsi="Century Gothic"/>
        </w:rPr>
        <w:tab/>
      </w:r>
      <w:r w:rsidRPr="004B649A">
        <w:rPr>
          <w:rFonts w:ascii="Century Gothic" w:hAnsi="Century Gothic"/>
        </w:rPr>
        <w:tab/>
      </w:r>
      <w:r w:rsidRPr="004B649A">
        <w:rPr>
          <w:rFonts w:ascii="Century Gothic" w:hAnsi="Century Gothic"/>
        </w:rPr>
        <w:tab/>
      </w:r>
      <w:r w:rsidRPr="004B649A">
        <w:rPr>
          <w:rFonts w:ascii="Century Gothic" w:hAnsi="Century Gothic"/>
        </w:rPr>
        <w:tab/>
        <w:t>________________________</w:t>
      </w:r>
    </w:p>
    <w:p w14:paraId="09450D2F" w14:textId="09A07D96" w:rsidR="001F2D36" w:rsidRPr="004B649A" w:rsidRDefault="00537E43" w:rsidP="00D757CE">
      <w:pPr>
        <w:spacing w:after="0" w:line="240" w:lineRule="auto"/>
        <w:rPr>
          <w:rFonts w:ascii="Century Gothic" w:hAnsi="Century Gothic"/>
          <w:b/>
        </w:rPr>
      </w:pPr>
      <w:r>
        <w:rPr>
          <w:rFonts w:ascii="Century Gothic" w:hAnsi="Century Gothic"/>
          <w:b/>
        </w:rPr>
        <w:t xml:space="preserve">Vice </w:t>
      </w:r>
      <w:r w:rsidR="00216996">
        <w:rPr>
          <w:rFonts w:ascii="Century Gothic" w:hAnsi="Century Gothic"/>
          <w:b/>
        </w:rPr>
        <w:t xml:space="preserve">Chairman, </w:t>
      </w:r>
      <w:r>
        <w:rPr>
          <w:rFonts w:ascii="Century Gothic" w:hAnsi="Century Gothic"/>
          <w:b/>
        </w:rPr>
        <w:t xml:space="preserve">Leroy Spivey </w:t>
      </w:r>
      <w:r w:rsidR="001F2D36" w:rsidRPr="004B649A">
        <w:rPr>
          <w:rFonts w:ascii="Century Gothic" w:hAnsi="Century Gothic"/>
          <w:b/>
        </w:rPr>
        <w:tab/>
      </w:r>
      <w:r w:rsidR="001F2D36" w:rsidRPr="004B649A">
        <w:rPr>
          <w:rFonts w:ascii="Century Gothic" w:hAnsi="Century Gothic"/>
          <w:b/>
        </w:rPr>
        <w:tab/>
      </w:r>
      <w:r w:rsidR="001F2D36" w:rsidRPr="004B649A">
        <w:rPr>
          <w:rFonts w:ascii="Century Gothic" w:hAnsi="Century Gothic"/>
          <w:b/>
        </w:rPr>
        <w:tab/>
      </w:r>
      <w:r w:rsidR="001F2D36" w:rsidRPr="004B649A">
        <w:rPr>
          <w:rFonts w:ascii="Century Gothic" w:hAnsi="Century Gothic"/>
          <w:b/>
        </w:rPr>
        <w:tab/>
      </w:r>
      <w:r w:rsidR="001F2D36" w:rsidRPr="004B649A">
        <w:rPr>
          <w:rFonts w:ascii="Century Gothic" w:hAnsi="Century Gothic"/>
          <w:b/>
        </w:rPr>
        <w:tab/>
      </w:r>
      <w:r w:rsidR="0017118E" w:rsidRPr="004B649A">
        <w:rPr>
          <w:rFonts w:ascii="Century Gothic" w:hAnsi="Century Gothic"/>
          <w:b/>
        </w:rPr>
        <w:tab/>
      </w:r>
      <w:r w:rsidR="001F2D36" w:rsidRPr="004B649A">
        <w:rPr>
          <w:rFonts w:ascii="Century Gothic" w:hAnsi="Century Gothic"/>
          <w:b/>
        </w:rPr>
        <w:t>Date</w:t>
      </w:r>
    </w:p>
    <w:sectPr w:rsidR="001F2D36" w:rsidRPr="004B649A" w:rsidSect="004B649A">
      <w:headerReference w:type="default" r:id="rId7"/>
      <w:pgSz w:w="12240" w:h="15840"/>
      <w:pgMar w:top="72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E91C" w14:textId="77777777" w:rsidR="003038D3" w:rsidRDefault="003038D3" w:rsidP="003038D3">
      <w:pPr>
        <w:spacing w:after="0" w:line="240" w:lineRule="auto"/>
      </w:pPr>
      <w:r>
        <w:separator/>
      </w:r>
    </w:p>
  </w:endnote>
  <w:endnote w:type="continuationSeparator" w:id="0">
    <w:p w14:paraId="39F68D83" w14:textId="77777777" w:rsidR="003038D3" w:rsidRDefault="003038D3" w:rsidP="0030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7BAC" w14:textId="77777777" w:rsidR="003038D3" w:rsidRDefault="003038D3" w:rsidP="003038D3">
      <w:pPr>
        <w:spacing w:after="0" w:line="240" w:lineRule="auto"/>
      </w:pPr>
      <w:r>
        <w:separator/>
      </w:r>
    </w:p>
  </w:footnote>
  <w:footnote w:type="continuationSeparator" w:id="0">
    <w:p w14:paraId="20D84392" w14:textId="77777777" w:rsidR="003038D3" w:rsidRDefault="003038D3" w:rsidP="00303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858565"/>
      <w:docPartObj>
        <w:docPartGallery w:val="Watermarks"/>
        <w:docPartUnique/>
      </w:docPartObj>
    </w:sdtPr>
    <w:sdtEndPr/>
    <w:sdtContent>
      <w:p w14:paraId="01A64AFC" w14:textId="77777777" w:rsidR="003038D3" w:rsidRDefault="00E760B0">
        <w:pPr>
          <w:pStyle w:val="Header"/>
        </w:pPr>
        <w:r>
          <w:rPr>
            <w:noProof/>
          </w:rPr>
          <w:pict w14:anchorId="47EA0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3393"/>
    <w:multiLevelType w:val="multilevel"/>
    <w:tmpl w:val="434E93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74E2BE9"/>
    <w:multiLevelType w:val="hybridMultilevel"/>
    <w:tmpl w:val="A93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36"/>
    <w:rsid w:val="00014D2C"/>
    <w:rsid w:val="000248BF"/>
    <w:rsid w:val="000372C2"/>
    <w:rsid w:val="00067853"/>
    <w:rsid w:val="000729FE"/>
    <w:rsid w:val="00084EA1"/>
    <w:rsid w:val="000C7901"/>
    <w:rsid w:val="000E68D6"/>
    <w:rsid w:val="00100D96"/>
    <w:rsid w:val="00127BE1"/>
    <w:rsid w:val="00133758"/>
    <w:rsid w:val="0017118E"/>
    <w:rsid w:val="001A78D7"/>
    <w:rsid w:val="001F2D36"/>
    <w:rsid w:val="00215CB4"/>
    <w:rsid w:val="00216996"/>
    <w:rsid w:val="0022313A"/>
    <w:rsid w:val="0027089E"/>
    <w:rsid w:val="00294950"/>
    <w:rsid w:val="002A591E"/>
    <w:rsid w:val="002C5F0B"/>
    <w:rsid w:val="002D49C8"/>
    <w:rsid w:val="002E7C72"/>
    <w:rsid w:val="002F5C77"/>
    <w:rsid w:val="00300A15"/>
    <w:rsid w:val="003038D3"/>
    <w:rsid w:val="00307B55"/>
    <w:rsid w:val="00321FF6"/>
    <w:rsid w:val="003416FF"/>
    <w:rsid w:val="00354FDF"/>
    <w:rsid w:val="00361A02"/>
    <w:rsid w:val="003827D1"/>
    <w:rsid w:val="003B6BA4"/>
    <w:rsid w:val="003D39B0"/>
    <w:rsid w:val="003E5AAB"/>
    <w:rsid w:val="004512F8"/>
    <w:rsid w:val="00451EC1"/>
    <w:rsid w:val="004614AF"/>
    <w:rsid w:val="00480984"/>
    <w:rsid w:val="004B649A"/>
    <w:rsid w:val="004D44A9"/>
    <w:rsid w:val="00537E43"/>
    <w:rsid w:val="00572133"/>
    <w:rsid w:val="00577623"/>
    <w:rsid w:val="005A3700"/>
    <w:rsid w:val="005E18F0"/>
    <w:rsid w:val="005E3B4C"/>
    <w:rsid w:val="005E4716"/>
    <w:rsid w:val="0061633B"/>
    <w:rsid w:val="006175DB"/>
    <w:rsid w:val="006D46E8"/>
    <w:rsid w:val="006D56C2"/>
    <w:rsid w:val="006F03D5"/>
    <w:rsid w:val="00700090"/>
    <w:rsid w:val="00757846"/>
    <w:rsid w:val="00783620"/>
    <w:rsid w:val="00796703"/>
    <w:rsid w:val="007B5CB8"/>
    <w:rsid w:val="007C24CF"/>
    <w:rsid w:val="00817591"/>
    <w:rsid w:val="00873016"/>
    <w:rsid w:val="00875BA5"/>
    <w:rsid w:val="008A2B73"/>
    <w:rsid w:val="008B195D"/>
    <w:rsid w:val="008D18B1"/>
    <w:rsid w:val="008E09B2"/>
    <w:rsid w:val="008E2765"/>
    <w:rsid w:val="008E34AA"/>
    <w:rsid w:val="008E4F73"/>
    <w:rsid w:val="008F285E"/>
    <w:rsid w:val="009276D4"/>
    <w:rsid w:val="00946489"/>
    <w:rsid w:val="00987CA4"/>
    <w:rsid w:val="009C5F47"/>
    <w:rsid w:val="00A15FCC"/>
    <w:rsid w:val="00A366D7"/>
    <w:rsid w:val="00A46964"/>
    <w:rsid w:val="00A7192E"/>
    <w:rsid w:val="00A7596F"/>
    <w:rsid w:val="00A86B25"/>
    <w:rsid w:val="00A964B8"/>
    <w:rsid w:val="00AA0841"/>
    <w:rsid w:val="00AA2346"/>
    <w:rsid w:val="00AB1F5A"/>
    <w:rsid w:val="00B04939"/>
    <w:rsid w:val="00B05440"/>
    <w:rsid w:val="00B06A27"/>
    <w:rsid w:val="00B51121"/>
    <w:rsid w:val="00B65645"/>
    <w:rsid w:val="00B7388D"/>
    <w:rsid w:val="00BA5504"/>
    <w:rsid w:val="00BB0D04"/>
    <w:rsid w:val="00BE4A2E"/>
    <w:rsid w:val="00C30C62"/>
    <w:rsid w:val="00C932FB"/>
    <w:rsid w:val="00CD7E83"/>
    <w:rsid w:val="00D146F4"/>
    <w:rsid w:val="00D51AF1"/>
    <w:rsid w:val="00D757CE"/>
    <w:rsid w:val="00DB1E02"/>
    <w:rsid w:val="00DB5277"/>
    <w:rsid w:val="00DC67F2"/>
    <w:rsid w:val="00DD23B5"/>
    <w:rsid w:val="00DD4678"/>
    <w:rsid w:val="00E17AB5"/>
    <w:rsid w:val="00E30929"/>
    <w:rsid w:val="00E50AFA"/>
    <w:rsid w:val="00E760B0"/>
    <w:rsid w:val="00EB3AC0"/>
    <w:rsid w:val="00EE1087"/>
    <w:rsid w:val="00EE2D97"/>
    <w:rsid w:val="00EE6B8D"/>
    <w:rsid w:val="00EF763F"/>
    <w:rsid w:val="00F00692"/>
    <w:rsid w:val="00F3590D"/>
    <w:rsid w:val="00F61CC8"/>
    <w:rsid w:val="00F63CB9"/>
    <w:rsid w:val="00F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5D31FD"/>
  <w15:chartTrackingRefBased/>
  <w15:docId w15:val="{D7E30336-82B3-46A4-BF7A-AC08B214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4"/>
    <w:rPr>
      <w:rFonts w:ascii="Segoe UI" w:hAnsi="Segoe UI" w:cs="Segoe UI"/>
      <w:sz w:val="18"/>
      <w:szCs w:val="18"/>
    </w:rPr>
  </w:style>
  <w:style w:type="paragraph" w:styleId="Header">
    <w:name w:val="header"/>
    <w:basedOn w:val="Normal"/>
    <w:link w:val="HeaderChar"/>
    <w:uiPriority w:val="99"/>
    <w:unhideWhenUsed/>
    <w:rsid w:val="00303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D3"/>
  </w:style>
  <w:style w:type="paragraph" w:styleId="Footer">
    <w:name w:val="footer"/>
    <w:basedOn w:val="Normal"/>
    <w:link w:val="FooterChar"/>
    <w:uiPriority w:val="99"/>
    <w:unhideWhenUsed/>
    <w:rsid w:val="00303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D3"/>
  </w:style>
  <w:style w:type="paragraph" w:styleId="ListParagraph">
    <w:name w:val="List Paragraph"/>
    <w:basedOn w:val="Normal"/>
    <w:uiPriority w:val="34"/>
    <w:qFormat/>
    <w:rsid w:val="00EE108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348">
      <w:bodyDiv w:val="1"/>
      <w:marLeft w:val="0"/>
      <w:marRight w:val="0"/>
      <w:marTop w:val="0"/>
      <w:marBottom w:val="0"/>
      <w:divBdr>
        <w:top w:val="none" w:sz="0" w:space="0" w:color="auto"/>
        <w:left w:val="none" w:sz="0" w:space="0" w:color="auto"/>
        <w:bottom w:val="none" w:sz="0" w:space="0" w:color="auto"/>
        <w:right w:val="none" w:sz="0" w:space="0" w:color="auto"/>
      </w:divBdr>
    </w:div>
    <w:div w:id="465900483">
      <w:bodyDiv w:val="1"/>
      <w:marLeft w:val="0"/>
      <w:marRight w:val="0"/>
      <w:marTop w:val="0"/>
      <w:marBottom w:val="0"/>
      <w:divBdr>
        <w:top w:val="none" w:sz="0" w:space="0" w:color="auto"/>
        <w:left w:val="none" w:sz="0" w:space="0" w:color="auto"/>
        <w:bottom w:val="none" w:sz="0" w:space="0" w:color="auto"/>
        <w:right w:val="none" w:sz="0" w:space="0" w:color="auto"/>
      </w:divBdr>
    </w:div>
    <w:div w:id="577910602">
      <w:bodyDiv w:val="1"/>
      <w:marLeft w:val="0"/>
      <w:marRight w:val="0"/>
      <w:marTop w:val="0"/>
      <w:marBottom w:val="0"/>
      <w:divBdr>
        <w:top w:val="none" w:sz="0" w:space="0" w:color="auto"/>
        <w:left w:val="none" w:sz="0" w:space="0" w:color="auto"/>
        <w:bottom w:val="none" w:sz="0" w:space="0" w:color="auto"/>
        <w:right w:val="none" w:sz="0" w:space="0" w:color="auto"/>
      </w:divBdr>
    </w:div>
    <w:div w:id="1052660063">
      <w:bodyDiv w:val="1"/>
      <w:marLeft w:val="0"/>
      <w:marRight w:val="0"/>
      <w:marTop w:val="0"/>
      <w:marBottom w:val="0"/>
      <w:divBdr>
        <w:top w:val="none" w:sz="0" w:space="0" w:color="auto"/>
        <w:left w:val="none" w:sz="0" w:space="0" w:color="auto"/>
        <w:bottom w:val="none" w:sz="0" w:space="0" w:color="auto"/>
        <w:right w:val="none" w:sz="0" w:space="0" w:color="auto"/>
      </w:divBdr>
    </w:div>
    <w:div w:id="1417937090">
      <w:bodyDiv w:val="1"/>
      <w:marLeft w:val="0"/>
      <w:marRight w:val="0"/>
      <w:marTop w:val="0"/>
      <w:marBottom w:val="0"/>
      <w:divBdr>
        <w:top w:val="none" w:sz="0" w:space="0" w:color="auto"/>
        <w:left w:val="none" w:sz="0" w:space="0" w:color="auto"/>
        <w:bottom w:val="none" w:sz="0" w:space="0" w:color="auto"/>
        <w:right w:val="none" w:sz="0" w:space="0" w:color="auto"/>
      </w:divBdr>
    </w:div>
    <w:div w:id="1460226610">
      <w:bodyDiv w:val="1"/>
      <w:marLeft w:val="0"/>
      <w:marRight w:val="0"/>
      <w:marTop w:val="0"/>
      <w:marBottom w:val="0"/>
      <w:divBdr>
        <w:top w:val="none" w:sz="0" w:space="0" w:color="auto"/>
        <w:left w:val="none" w:sz="0" w:space="0" w:color="auto"/>
        <w:bottom w:val="none" w:sz="0" w:space="0" w:color="auto"/>
        <w:right w:val="none" w:sz="0" w:space="0" w:color="auto"/>
      </w:divBdr>
    </w:div>
    <w:div w:id="1630551522">
      <w:bodyDiv w:val="1"/>
      <w:marLeft w:val="0"/>
      <w:marRight w:val="0"/>
      <w:marTop w:val="0"/>
      <w:marBottom w:val="0"/>
      <w:divBdr>
        <w:top w:val="none" w:sz="0" w:space="0" w:color="auto"/>
        <w:left w:val="none" w:sz="0" w:space="0" w:color="auto"/>
        <w:bottom w:val="none" w:sz="0" w:space="0" w:color="auto"/>
        <w:right w:val="none" w:sz="0" w:space="0" w:color="auto"/>
      </w:divBdr>
    </w:div>
    <w:div w:id="19607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Bo</dc:creator>
  <cp:keywords/>
  <dc:description/>
  <cp:lastModifiedBy>David Whitmer</cp:lastModifiedBy>
  <cp:revision>7</cp:revision>
  <cp:lastPrinted>2018-02-21T20:00:00Z</cp:lastPrinted>
  <dcterms:created xsi:type="dcterms:W3CDTF">2018-02-21T19:46:00Z</dcterms:created>
  <dcterms:modified xsi:type="dcterms:W3CDTF">2018-06-14T14:11:00Z</dcterms:modified>
</cp:coreProperties>
</file>